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413315"/>
          <w:sz w:val="20"/>
          <w:szCs w:val="20"/>
        </w:rPr>
      </w:pPr>
      <w:r>
        <w:rPr>
          <w:rFonts w:ascii="LucidaGrande-Bold" w:hAnsi="LucidaGrande-Bold" w:cs="LucidaGrande-Bold"/>
          <w:b/>
          <w:bCs/>
          <w:color w:val="413315"/>
          <w:sz w:val="20"/>
          <w:szCs w:val="20"/>
        </w:rPr>
        <w:t>ALGEMENE VOORWAARDEN</w:t>
      </w:r>
    </w:p>
    <w:p w:rsidR="00303ACA" w:rsidRDefault="00DE6791" w:rsidP="00303ACA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  <w:sz w:val="20"/>
          <w:szCs w:val="20"/>
        </w:rPr>
      </w:pPr>
      <w:r>
        <w:rPr>
          <w:rFonts w:ascii="LucidaGrande-Bold" w:hAnsi="LucidaGrande-Bold" w:cs="LucidaGrande-Bold"/>
          <w:b/>
          <w:bCs/>
          <w:color w:val="000000"/>
          <w:sz w:val="20"/>
          <w:szCs w:val="20"/>
        </w:rPr>
        <w:t xml:space="preserve">INC Professional </w:t>
      </w:r>
      <w:proofErr w:type="spellStart"/>
      <w:r>
        <w:rPr>
          <w:rFonts w:ascii="LucidaGrande-Bold" w:hAnsi="LucidaGrande-Bold" w:cs="LucidaGrande-Bold"/>
          <w:b/>
          <w:bCs/>
          <w:color w:val="000000"/>
          <w:sz w:val="20"/>
          <w:szCs w:val="20"/>
        </w:rPr>
        <w:t>Organizing</w:t>
      </w:r>
      <w:proofErr w:type="spellEnd"/>
      <w:r w:rsidR="00303ACA">
        <w:rPr>
          <w:rFonts w:ascii="LucidaGrande-Bold" w:hAnsi="LucidaGrande-Bold" w:cs="LucidaGrande-Bold"/>
          <w:b/>
          <w:bCs/>
          <w:color w:val="000000"/>
          <w:sz w:val="20"/>
          <w:szCs w:val="20"/>
        </w:rPr>
        <w:t xml:space="preserve"> 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Opgemaakt te Amersfoort, 1 april 2015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1. TOEPASSING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Deze algemene voorwaarden zijn, tenzij anders is overeengekomen, van toepassing op alle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offertes en overeenkomsten van of met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en alle daarmee verband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houdende handelingen, zowel van voorbereidende als uitvoerende aard.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2. OFFERTES, OPDRACHTBEVESTIGINGEN EN WIJZIGINGEN IN GEGEVENS OPDRACHTEN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a. </w:t>
      </w:r>
      <w:r>
        <w:rPr>
          <w:rFonts w:ascii="LucidaGrande" w:hAnsi="LucidaGrande" w:cs="LucidaGrande"/>
          <w:color w:val="000000"/>
          <w:sz w:val="20"/>
          <w:szCs w:val="20"/>
        </w:rPr>
        <w:t>Het intakegesprek is kosteloos. Na dit oriënterend gesprek van ± 1 uur wordt een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vrijb</w:t>
      </w:r>
      <w:r w:rsidR="00025843">
        <w:rPr>
          <w:rFonts w:ascii="LucidaGrande" w:hAnsi="LucidaGrande" w:cs="LucidaGrande"/>
          <w:color w:val="000000"/>
          <w:sz w:val="20"/>
          <w:szCs w:val="20"/>
        </w:rPr>
        <w:t>lijvende offerte afgegeven</w:t>
      </w:r>
      <w:r>
        <w:rPr>
          <w:rFonts w:ascii="LucidaGrande" w:hAnsi="LucidaGrande" w:cs="LucidaGrande"/>
          <w:color w:val="000000"/>
          <w:sz w:val="20"/>
          <w:szCs w:val="20"/>
        </w:rPr>
        <w:t>, welke vervalt na 2 maanden tenzij anders aangegeven.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b. 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Offertes zijn gebaseerd op de bij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 w:rsidR="00025843">
        <w:rPr>
          <w:rFonts w:ascii="LucidaGrande" w:hAnsi="LucidaGrande" w:cs="LucidaGrande"/>
          <w:color w:val="000000"/>
          <w:sz w:val="20"/>
          <w:szCs w:val="20"/>
        </w:rPr>
        <w:t xml:space="preserve"> beschikbare informatie van de opdrachtgever.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c. </w:t>
      </w:r>
      <w:r>
        <w:rPr>
          <w:rFonts w:ascii="LucidaGrande" w:hAnsi="LucidaGrande" w:cs="LucidaGrande"/>
          <w:color w:val="000000"/>
          <w:sz w:val="20"/>
          <w:szCs w:val="20"/>
        </w:rPr>
        <w:t>Een overeenkomst komt tot stand op het moment dat de door opdrachtgever voor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akkoord getekende offerte of opdrachtbevestiging door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is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ontvangen en geaccepteerd.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d. </w:t>
      </w:r>
      <w:r>
        <w:rPr>
          <w:rFonts w:ascii="LucidaGrande" w:hAnsi="LucidaGrande" w:cs="LucidaGrande"/>
          <w:color w:val="000000"/>
          <w:sz w:val="20"/>
          <w:szCs w:val="20"/>
        </w:rPr>
        <w:t>Indien de opdrachtgever wijzigingen wenst aan te brengen in de opdracht, welke tot 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overeenkomst heeft geleid, kunnen deze zowel schriftelijk als mondeling worden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voorgesteld. Aanvaarding van wijzigingen in bestaande opdrachten is slechts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rechtsgeldig, indien deze schriftelijk is geschied.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e. 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In de schriftelijke aanvaarding van de opdracht door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dient te worden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vermeld of - en zo ja in hoeverre - een opdracht aan een bepaald tijdsbestek is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gebonden.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3. GEGEVENS VERSTREKKEN DOOR OPDRACHTGEVER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a. </w:t>
      </w:r>
      <w:r>
        <w:rPr>
          <w:rFonts w:ascii="LucidaGrande" w:hAnsi="LucidaGrande" w:cs="LucidaGrande"/>
          <w:color w:val="000000"/>
          <w:sz w:val="20"/>
          <w:szCs w:val="20"/>
        </w:rPr>
        <w:t>De opdrachtgever is gehouden volledige medewerking aan de uitvoering van de opdracht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te verlenen en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al datgene wat daartoe benodigd is ter beschikking te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stellen. Dit houdt onder meer in dat desgevraagd kantoor- en/of onderzoeksfaciliteiten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ter beschikking worden ges</w:t>
      </w:r>
      <w:r w:rsidR="00025843">
        <w:rPr>
          <w:rFonts w:ascii="LucidaGrande" w:hAnsi="LucidaGrande" w:cs="LucidaGrande"/>
          <w:color w:val="000000"/>
          <w:sz w:val="20"/>
          <w:szCs w:val="20"/>
        </w:rPr>
        <w:t xml:space="preserve">teld met passende voorzieningen. Tevens dienen </w:t>
      </w:r>
      <w:r>
        <w:rPr>
          <w:rFonts w:ascii="LucidaGrande" w:hAnsi="LucidaGrande" w:cs="LucidaGrande"/>
          <w:color w:val="000000"/>
          <w:sz w:val="20"/>
          <w:szCs w:val="20"/>
        </w:rPr>
        <w:t>de medewerkers van 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opdrachtgever gedurende de overeeng</w:t>
      </w:r>
      <w:r w:rsidR="00025843">
        <w:rPr>
          <w:rFonts w:ascii="LucidaGrande" w:hAnsi="LucidaGrande" w:cs="LucidaGrande"/>
          <w:color w:val="000000"/>
          <w:sz w:val="20"/>
          <w:szCs w:val="20"/>
        </w:rPr>
        <w:t>ekomen tijd beschikbaar te zijn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 voor de opdracht</w:t>
      </w:r>
      <w:r w:rsidR="00025843">
        <w:rPr>
          <w:rFonts w:ascii="LucidaGrande" w:hAnsi="LucidaGrande" w:cs="LucidaGrande"/>
          <w:color w:val="000000"/>
          <w:sz w:val="20"/>
          <w:szCs w:val="20"/>
        </w:rPr>
        <w:t xml:space="preserve">. Ook verlangt INC Professional </w:t>
      </w:r>
      <w:proofErr w:type="spellStart"/>
      <w:r w:rsidR="00025843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 w:rsidR="00025843">
        <w:rPr>
          <w:rFonts w:ascii="LucidaGrande" w:hAnsi="LucidaGrande" w:cs="LucidaGrande"/>
          <w:color w:val="000000"/>
          <w:sz w:val="20"/>
          <w:szCs w:val="20"/>
        </w:rPr>
        <w:t xml:space="preserve"> </w:t>
      </w:r>
      <w:r>
        <w:rPr>
          <w:rFonts w:ascii="LucidaGrande" w:hAnsi="LucidaGrande" w:cs="LucidaGrande"/>
          <w:color w:val="000000"/>
          <w:sz w:val="20"/>
          <w:szCs w:val="20"/>
        </w:rPr>
        <w:t>dat inzage wordt verleend in alle documenten en gegevens, die voor de uitvoering van</w:t>
      </w:r>
      <w:r w:rsidR="00025843">
        <w:rPr>
          <w:rFonts w:ascii="LucidaGrande" w:hAnsi="LucidaGrande" w:cs="LucidaGrande"/>
          <w:color w:val="000000"/>
          <w:sz w:val="20"/>
          <w:szCs w:val="20"/>
        </w:rPr>
        <w:t xml:space="preserve"> </w:t>
      </w:r>
      <w:r>
        <w:rPr>
          <w:rFonts w:ascii="LucidaGrande" w:hAnsi="LucidaGrande" w:cs="LucidaGrande"/>
          <w:color w:val="000000"/>
          <w:sz w:val="20"/>
          <w:szCs w:val="20"/>
        </w:rPr>
        <w:t>de opdracht benodigd zijn.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4. WIJZE VAN UITVOERING OPDRACHT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a.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bepaalt de wijze waarop haar inziens de opdracht dient te worden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uitgevoerd. Zij heeft de plicht desgevraagd de opdrachtgever van tevoren in te lichten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over de wijze waarop aan de uitvoering vorm wordt gegeven.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b. </w:t>
      </w:r>
      <w:r>
        <w:rPr>
          <w:rFonts w:ascii="LucidaGrande" w:hAnsi="LucidaGrande" w:cs="LucidaGrande"/>
          <w:color w:val="000000"/>
          <w:sz w:val="20"/>
          <w:szCs w:val="20"/>
        </w:rPr>
        <w:t>Het tijdsbestek waarbinnen de opdracht zal worden vervuld, zal in overleg worden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overeengekomen.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5. GEHEIMHOUDING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a.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is verplicht tot geheimhouding van alle informatie die haar door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opdrachtgever ter beschikking is gesteld en de door verwerking daarvan verkregen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resultaten tegenover derden, die niet bij de uitvoering van de opdracht zijn betrokken.</w:t>
      </w:r>
    </w:p>
    <w:p w:rsidR="00303ACA" w:rsidRDefault="00DE6791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 w:rsidR="00303ACA">
        <w:rPr>
          <w:rFonts w:ascii="LucidaGrande" w:hAnsi="LucidaGrande" w:cs="LucidaGrande"/>
          <w:color w:val="000000"/>
          <w:sz w:val="20"/>
          <w:szCs w:val="20"/>
        </w:rPr>
        <w:t xml:space="preserve"> verbindt zich aan de ethische code zoals voorgeschreven door 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NBPO (Nederlandse Beroepsvereniging van Professional </w:t>
      </w:r>
      <w:proofErr w:type="spellStart"/>
      <w:r>
        <w:rPr>
          <w:rFonts w:ascii="LucidaGrande" w:hAnsi="LucidaGrande" w:cs="LucidaGrande"/>
          <w:color w:val="000000"/>
          <w:sz w:val="20"/>
          <w:szCs w:val="20"/>
        </w:rPr>
        <w:t>Organizers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>)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b. </w:t>
      </w:r>
      <w:r>
        <w:rPr>
          <w:rFonts w:ascii="LucidaGrande" w:hAnsi="LucidaGrande" w:cs="LucidaGrande"/>
          <w:color w:val="000000"/>
          <w:sz w:val="20"/>
          <w:szCs w:val="20"/>
        </w:rPr>
        <w:t>In geval van dreigend gevaar voor zowel opdrachtgever als voor de samenleving of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bepaalde personen behoudt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zich het recht toe relevante informatie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te verstrekken aan bevoegde personen of instanties als hiermee het gevaar kan worden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voorkomen.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c. 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Indien, op grond van een wettelijke bepaling of rechtelijke uitspraak,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gehouden is vertrouwelijke informatie aan door de wet of de bevoegde rechter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aangewezen derden mede te verstrekken, en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zich ter zake niet kan</w:t>
      </w:r>
    </w:p>
    <w:p w:rsidR="00303ACA" w:rsidRPr="00CB37C8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FFFFFF"/>
          <w:sz w:val="16"/>
          <w:szCs w:val="16"/>
        </w:rPr>
      </w:pPr>
      <w:r>
        <w:rPr>
          <w:rFonts w:ascii="LucidaGrande" w:hAnsi="LucidaGrande" w:cs="LucidaGrande"/>
          <w:color w:val="000000"/>
          <w:sz w:val="20"/>
          <w:szCs w:val="20"/>
        </w:rPr>
        <w:t>beroepen op een wettelijk dan wel door de bevoegde rechter erkend of toegestaan recht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van verschoning, dan is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niet gehouden tot schadevergoeding of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schadeloosstelling en is de wederpartij niet gerechtigd tot ontbinding van 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overeenkomst op grond van enige schade, hierdoor ontstaan.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6. DECLARATIEBEDRAG EN KOSTEN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a. </w:t>
      </w:r>
      <w:r>
        <w:rPr>
          <w:rFonts w:ascii="LucidaGrande" w:hAnsi="LucidaGrande" w:cs="LucidaGrande"/>
          <w:color w:val="000000"/>
          <w:sz w:val="20"/>
          <w:szCs w:val="20"/>
        </w:rPr>
        <w:t>Alle tarieven zijn voor particulieren inclusief btw en voor bedrijven exclusief btw 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andere heffingen welke van overheidswege zijn opgelegd.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b. </w:t>
      </w:r>
      <w:r>
        <w:rPr>
          <w:rFonts w:ascii="LucidaGrande" w:hAnsi="LucidaGrande" w:cs="LucidaGrande"/>
          <w:color w:val="000000"/>
          <w:sz w:val="20"/>
          <w:szCs w:val="20"/>
        </w:rPr>
        <w:t>De tarieven voor diensten kunnen jaarlijks per 1 januari worden aangepast.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lastRenderedPageBreak/>
        <w:t xml:space="preserve">c. </w:t>
      </w:r>
      <w:r>
        <w:rPr>
          <w:rFonts w:ascii="LucidaGrande" w:hAnsi="LucidaGrande" w:cs="LucidaGrande"/>
          <w:color w:val="000000"/>
          <w:sz w:val="20"/>
          <w:szCs w:val="20"/>
        </w:rPr>
        <w:t>De tariefsaanpassing zal per 1 september van ieder jaar worden medegedeeld ten einde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de opdrachtgever in de gelegenheid te stellen de overeenkomst tijdig op te zeggen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indien hij zich niet kan verenigen met de tariefsaanpassing.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d. </w:t>
      </w:r>
      <w:r>
        <w:rPr>
          <w:rFonts w:ascii="LucidaGrande" w:hAnsi="LucidaGrande" w:cs="LucidaGrande"/>
          <w:color w:val="000000"/>
          <w:sz w:val="20"/>
          <w:szCs w:val="20"/>
        </w:rPr>
        <w:t>Het bedrag aan vergoeding dat in rekening wordt gebracht is, tenzij schriftelijk anders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overeengekomen, berekend volgens de gebruikelijke tarieven van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>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e. </w:t>
      </w:r>
      <w:r>
        <w:rPr>
          <w:rFonts w:ascii="LucidaGrande" w:hAnsi="LucidaGrande" w:cs="LucidaGrande"/>
          <w:color w:val="000000"/>
          <w:sz w:val="20"/>
          <w:szCs w:val="20"/>
        </w:rPr>
        <w:t>Werkzaamheden zullen op basis van het aantal gewerkte uren tegen de overeengekomen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tarieven aan opdrachtgever in rekening worden gebracht. Zijn vooraf geen tarieven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overeengekomen, dan worden de tarieven bepaald op grond van de bij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gebruikelijke methoden.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f. 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Indien het voor het uitvoeren van de opdracht nodig is dat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r</w:t>
      </w:r>
      <w:r w:rsidR="00CB37C8">
        <w:rPr>
          <w:rFonts w:ascii="LucidaGrande" w:hAnsi="LucidaGrande" w:cs="LucidaGrande"/>
          <w:color w:val="000000"/>
          <w:sz w:val="20"/>
          <w:szCs w:val="20"/>
        </w:rPr>
        <w:t>eis</w:t>
      </w:r>
      <w:r>
        <w:rPr>
          <w:rFonts w:ascii="LucidaGrande" w:hAnsi="LucidaGrande" w:cs="LucidaGrande"/>
          <w:color w:val="000000"/>
          <w:sz w:val="20"/>
          <w:szCs w:val="20"/>
        </w:rPr>
        <w:t>/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of verblijfkosten maakt, komen deze geheel ten laste van de opdrachtgever.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g.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zal aan het einde van iedere maand (tenzij anders overeengekomen)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aan opdrachtgever een declaratie voor de in die maand verrichte werkzaamheden doen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toekomen.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7. BETALINGSVOORWAARDEN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a. </w:t>
      </w:r>
      <w:r>
        <w:rPr>
          <w:rFonts w:ascii="LucidaGrande" w:hAnsi="LucidaGrande" w:cs="LucidaGrande"/>
          <w:color w:val="000000"/>
          <w:sz w:val="20"/>
          <w:szCs w:val="20"/>
        </w:rPr>
        <w:t>Betalingen inclusief BTW dienen te geschieden binnen 14 dagen na dagtekening van 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declaratie, contant of op een op de factuur aangegeven bankrekening.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b. 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Bij niet-tijdige betaling is opdrachtgever van rechtswege in verzuim. Indien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haar vordering op opdrachtgever ter incasso uit handen geeft, is opdrachtgever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alle gerechtelijke en buitengerechtelijke kosten welke met incasso gemoeid zijn,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verschuldigd.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8. AANSPRAKELIJKHEID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a.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heeft een inspanningsverplichting, geen resultaatverplichting.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Hieronder wordt verstaan dat zij zich te allen tijde maximaal zal inspannen om te werken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binnen de grenzen van haar competentie. Om kwaliteit te garanderen en competenties te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verbeteren zal zij hierbij regelmatig gebruik maken van geschikte intervisie en/of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supervisie.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b.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is nimmer aansprakelijk voor directe of indirecte schade, emotionele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schade of schade voortvloeiend uit beslissingen die de opdrachtgever heeft genomen, al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dan niet in overleg met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>. Opdrachtgever is te allen tijde zelf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verantwoordelijk voor gemaakte keuzes.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c. </w:t>
      </w:r>
      <w:r>
        <w:rPr>
          <w:rFonts w:ascii="LucidaGrande" w:hAnsi="LucidaGrande" w:cs="LucidaGrande"/>
          <w:color w:val="000000"/>
          <w:sz w:val="20"/>
          <w:szCs w:val="20"/>
        </w:rPr>
        <w:t>Voorwaarden voor het ontstaan van enig recht op schadevergoeding is steeds dat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opdrachtgever na het ontstaan daarvan zo spoedig als redelijkerwijs mogelijk is 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schade schriftelijk bij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heeft gemeld.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d. 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Indien door of in verband met het verrichten van diensten door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of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anderszins schade aan personen of zaken wordt toegebracht, waarvoor zij aansprakelijk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is, zal die aansprakelijkheid zijn beperkt tot het bedrag van de uitkering uit hoofde van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de door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afgesloten aansprakelijkheidsverzekering, met in begrip van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het eigen risico dat zij in verband met die verzekering draagt.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e. 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Elke aansprakelijkheid van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voor bedrijfsschade of andere indirecte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schade of gevolgschade, van welke aard dan ook, is nadrukkelijk uitgesloten.</w:t>
      </w:r>
    </w:p>
    <w:p w:rsidR="00303ACA" w:rsidRPr="00ED0593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FFFFFF"/>
          <w:sz w:val="16"/>
          <w:szCs w:val="16"/>
        </w:rPr>
      </w:pPr>
      <w:r>
        <w:rPr>
          <w:rFonts w:ascii="LucidaGrande" w:hAnsi="LucidaGrande" w:cs="LucidaGrande"/>
          <w:color w:val="000000"/>
          <w:sz w:val="20"/>
          <w:szCs w:val="20"/>
        </w:rPr>
        <w:t>9. DUUR EN BEËINDIGING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a. 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Een overeenkomst voor een </w:t>
      </w:r>
      <w:proofErr w:type="spellStart"/>
      <w:r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- of </w:t>
      </w:r>
      <w:proofErr w:type="spellStart"/>
      <w:r>
        <w:rPr>
          <w:rFonts w:ascii="LucidaGrande" w:hAnsi="LucidaGrande" w:cs="LucidaGrande"/>
          <w:color w:val="000000"/>
          <w:sz w:val="20"/>
          <w:szCs w:val="20"/>
        </w:rPr>
        <w:t>coachingstraject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kan na onderling overleg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door partijen op ieder gewenst moment worden beëindigd of indien gewenst worden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verlengd.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b.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heeft het recht de overeenkomst zonder ingebrekestelling of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gerechtelijke tussenkomst met onmiddellijke ingang te beëindigen indien opdrachtgever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niet in staat is gebleken binnen de afgesproken termijn aan zijn financiële verplichtingen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te voldoen.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c. </w:t>
      </w:r>
      <w:r>
        <w:rPr>
          <w:rFonts w:ascii="LucidaGrande" w:hAnsi="LucidaGrande" w:cs="LucidaGrande"/>
          <w:color w:val="000000"/>
          <w:sz w:val="20"/>
          <w:szCs w:val="20"/>
        </w:rPr>
        <w:t>Als één der partijen wezenlijk tekortschiet in de nakoming van haar verplichtingen en na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hier uitdrukkelijk door de andere partij op gewezen te zijn, deze verplichting niet binnen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een redelijke termijn alsnog nakomt, is de andere partij bevoegd de overeenkomst te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beëindigen zonder dat de beëindigde partij de tekort komende partij enige vergoeding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verschuldigd is. De tot de beëindiging wel geleverde prestaties worden op 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overeengekomen wijze betaald.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d.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is gerechtigd de overeenkomst met de opdrachtgever zonder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verplichting tot schadevergoeding geheel of gedeeltelijk te ontbinden indien 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lastRenderedPageBreak/>
        <w:t xml:space="preserve">opdrachtgever </w:t>
      </w:r>
      <w:proofErr w:type="spellStart"/>
      <w:r>
        <w:rPr>
          <w:rFonts w:ascii="LucidaGrande" w:hAnsi="LucidaGrande" w:cs="LucidaGrande"/>
          <w:color w:val="000000"/>
          <w:sz w:val="20"/>
          <w:szCs w:val="20"/>
        </w:rPr>
        <w:t>surséance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van betaling aanvraagt, failliet gaat of de opdrachtgever een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vennootschap is en deze wordt ontbonden.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10. TEKORTKOMINGEN – AFSPRAKEN VERZETTEN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a.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 w:rsidR="00025843">
        <w:rPr>
          <w:rFonts w:ascii="LucidaGrande" w:hAnsi="LucidaGrande" w:cs="LucidaGrande"/>
          <w:color w:val="000000"/>
          <w:sz w:val="20"/>
          <w:szCs w:val="20"/>
        </w:rPr>
        <w:t xml:space="preserve"> behoudt zich het recht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 afspraken kosteloos af te zeggen of te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verzetten in geval van ziekte, arbeidsongeschiktheid, sterfgeval of ernstige ziekte van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familie of een dierbare, waardoor zij haar opdracht niet naar behoren kan uitvoeren.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b.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 w:rsidR="00025843">
        <w:rPr>
          <w:rFonts w:ascii="LucidaGrande" w:hAnsi="LucidaGrande" w:cs="LucidaGrande"/>
          <w:color w:val="000000"/>
          <w:sz w:val="20"/>
          <w:szCs w:val="20"/>
        </w:rPr>
        <w:t xml:space="preserve"> behoudt zich het recht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 afspraken te verzetten in het geval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cursussen en trainingen voor haar op het gebied van </w:t>
      </w:r>
      <w:proofErr w:type="spellStart"/>
      <w:r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>, coaching 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persoonlijke groei.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c. </w:t>
      </w:r>
      <w:r>
        <w:rPr>
          <w:rFonts w:ascii="LucidaGrande" w:hAnsi="LucidaGrande" w:cs="LucidaGrande"/>
          <w:color w:val="000000"/>
          <w:sz w:val="20"/>
          <w:szCs w:val="20"/>
        </w:rPr>
        <w:t>Opdrachtgever kan tot 48 uur voor aanvang van de afspraak deze kosteloos afzeggen of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verplaatsen. Bij afzegging c.q. verplaatsing binnen 48 uur is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</w:p>
    <w:p w:rsidR="00025843" w:rsidRDefault="00303ACA" w:rsidP="0002584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gerechtigd om het volledige tarief dat is afgesproken in rekening te brengen. </w:t>
      </w:r>
      <w:r w:rsidR="00025843">
        <w:rPr>
          <w:rFonts w:ascii="LucidaGrande" w:hAnsi="LucidaGrande" w:cs="LucidaGrande"/>
          <w:color w:val="000000"/>
          <w:sz w:val="20"/>
          <w:szCs w:val="20"/>
        </w:rPr>
        <w:t>Indien</w:t>
      </w:r>
    </w:p>
    <w:p w:rsidR="00025843" w:rsidRDefault="00025843" w:rsidP="0002584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opdrachtgever niet aanwezig is voor de geplande afspraak worden dezelfde tarieven</w:t>
      </w:r>
    </w:p>
    <w:p w:rsidR="00303ACA" w:rsidRDefault="00025843" w:rsidP="00025843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gehanteerd. Uitzonderingen op deze bepaling zijn; ziekte van de opdrachtgever of een sterf- of spoedgeval in de familie kring.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11. EIGENDOMSVOORBEHOUD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a. 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Alle door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geleverde en uitgeleende zaken blijven tot aan 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volledige voldoening van alle vorderingen eigendom van haar. De opdrachtgever is niet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bevoegd de onder het eigendomsvoorbehoud vallende zaken te verpanden noch op enige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andere wijze te bezwaren.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b. 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Bij niet betaling heeft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het recht reeds afgeleverde goederen bij 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opdrachtgever terug te halen. Opdrachtgever dient daartoe medewerking te verlenen.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c. </w:t>
      </w:r>
      <w:r>
        <w:rPr>
          <w:rFonts w:ascii="LucidaGrande" w:hAnsi="LucidaGrande" w:cs="LucidaGrande"/>
          <w:color w:val="000000"/>
          <w:sz w:val="20"/>
          <w:szCs w:val="20"/>
        </w:rPr>
        <w:t>Indien derden beslag leggen op de onder eigendomsvoorbehoud geleverde zaken dan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wel rechten daarop willen vestigen of doen gelden, </w:t>
      </w:r>
      <w:r w:rsidR="00CB37C8">
        <w:rPr>
          <w:rFonts w:ascii="LucidaGrande" w:hAnsi="LucidaGrande" w:cs="LucidaGrande"/>
          <w:color w:val="000000"/>
          <w:sz w:val="20"/>
          <w:szCs w:val="20"/>
        </w:rPr>
        <w:t xml:space="preserve">is opdrachtgever verplicht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zo snel als redelijkerwijs verwacht mag worden daarvan op de hoogte te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stellen.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d. </w:t>
      </w:r>
      <w:r>
        <w:rPr>
          <w:rFonts w:ascii="LucidaGrande" w:hAnsi="LucidaGrande" w:cs="LucidaGrande"/>
          <w:color w:val="000000"/>
          <w:sz w:val="20"/>
          <w:szCs w:val="20"/>
        </w:rPr>
        <w:t>De opdrachtgever verplicht zich optimaal zorg te dragen voor de onder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eigendomsvoorbehoud geleverde zaken en deze in optimaal bruikbare staat te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retourneren aan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>. In geval van beschadigingen toegebracht door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opdrachtgever zal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deze verhalen op opdrachtgever.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e. 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Alle door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verstrekte stukken, zoals oefeningen, testen, boeken,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teksten, enz., zijn uitsluitend bestemd om te worden gebruikt door de opdrachtgever 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mogen niet door hem/haar zonder voorafgaande toestemming van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worden verveelvoudigd, openbaar gemaakt, of ter kennis van derden worden gebracht.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Werkwijzen, adviezen e.d. welke bij een opdracht door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worden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gebruikt </w:t>
      </w:r>
      <w:r w:rsidR="00025843">
        <w:rPr>
          <w:rFonts w:ascii="LucidaGrande" w:hAnsi="LucidaGrande" w:cs="LucidaGrande"/>
          <w:color w:val="000000"/>
          <w:sz w:val="20"/>
          <w:szCs w:val="20"/>
        </w:rPr>
        <w:t>zo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als boeken welke door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zijn geleverd, zijn te beschouwen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als werken in de zin van Art. 1 van de Auteurswet.</w:t>
      </w:r>
    </w:p>
    <w:p w:rsidR="00303ACA" w:rsidRPr="00CB37C8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FFFFFF"/>
          <w:sz w:val="16"/>
          <w:szCs w:val="16"/>
        </w:rPr>
      </w:pPr>
      <w:r>
        <w:rPr>
          <w:rFonts w:ascii="LucidaGrande" w:hAnsi="LucidaGrande" w:cs="LucidaGrande"/>
          <w:color w:val="000000"/>
          <w:sz w:val="20"/>
          <w:szCs w:val="20"/>
        </w:rPr>
        <w:t>12. KLACHTENPROCEDURE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a.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heeft zicht verbonden aan de Ethische code/beroepscode, zoals te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vinden op de website www.napo.net, en aan de klachtenregeling van de National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proofErr w:type="spellStart"/>
      <w:r>
        <w:rPr>
          <w:rFonts w:ascii="LucidaGrande" w:hAnsi="LucidaGrande" w:cs="LucidaGrande"/>
          <w:color w:val="000000"/>
          <w:sz w:val="20"/>
          <w:szCs w:val="20"/>
        </w:rPr>
        <w:t>Association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of Professional </w:t>
      </w:r>
      <w:proofErr w:type="spellStart"/>
      <w:r>
        <w:rPr>
          <w:rFonts w:ascii="LucidaGrande" w:hAnsi="LucidaGrande" w:cs="LucidaGrande"/>
          <w:color w:val="000000"/>
          <w:sz w:val="20"/>
          <w:szCs w:val="20"/>
        </w:rPr>
        <w:t>Organizers</w:t>
      </w:r>
      <w:proofErr w:type="spellEnd"/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b. </w:t>
      </w:r>
      <w:r>
        <w:rPr>
          <w:rFonts w:ascii="LucidaGrande" w:hAnsi="LucidaGrande" w:cs="LucidaGrande"/>
          <w:color w:val="000000"/>
          <w:sz w:val="20"/>
          <w:szCs w:val="20"/>
        </w:rPr>
        <w:t>Klachten over de verrichte werkzaamheden dienen door de opdrachtgever binnen 8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dagen na ontdekking, doch uiterlijk binnen 14 dagen na voltooiing van de betreffende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werkzaamheden schriftelijk te worden gemeld aan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>. De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ingebrekestelling dient een zo gedetailleerd mogelijke omschrijving van de tekortkoming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te bevatten, zodat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in staat is adequaat te reageren.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c. </w:t>
      </w:r>
      <w:r>
        <w:rPr>
          <w:rFonts w:ascii="LucidaGrande" w:hAnsi="LucidaGrande" w:cs="LucidaGrande"/>
          <w:color w:val="000000"/>
          <w:sz w:val="20"/>
          <w:szCs w:val="20"/>
        </w:rPr>
        <w:t xml:space="preserve">Indien een klacht gegrond is, zal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de werkzaamheden alsnog zoals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overeengekomen verrichten, tenzij dit inmiddels voor de opdrachtgever aantoonbaar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zinloos is geworden. Dit laatste dient door de opdrachtgever schriftelijk kenbaar te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worden gemaakt.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d. </w:t>
      </w:r>
      <w:r>
        <w:rPr>
          <w:rFonts w:ascii="LucidaGrande" w:hAnsi="LucidaGrande" w:cs="LucidaGrande"/>
          <w:color w:val="000000"/>
          <w:sz w:val="20"/>
          <w:szCs w:val="20"/>
        </w:rPr>
        <w:t>Indien het alsnog verrichten van de overeengekomen werkzaamheden niet meer mogelijk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 xml:space="preserve">of zinvol is, zal </w:t>
      </w:r>
      <w:r w:rsidR="00DE6791">
        <w:rPr>
          <w:rFonts w:ascii="LucidaGrande" w:hAnsi="LucidaGrande" w:cs="LucidaGrande"/>
          <w:color w:val="000000"/>
          <w:sz w:val="20"/>
          <w:szCs w:val="20"/>
        </w:rPr>
        <w:t xml:space="preserve">INC Professional </w:t>
      </w:r>
      <w:proofErr w:type="spellStart"/>
      <w:r w:rsidR="00DE6791">
        <w:rPr>
          <w:rFonts w:ascii="LucidaGrande" w:hAnsi="LucidaGrande" w:cs="LucidaGrande"/>
          <w:color w:val="000000"/>
          <w:sz w:val="20"/>
          <w:szCs w:val="20"/>
        </w:rPr>
        <w:t>Organizing</w:t>
      </w:r>
      <w:proofErr w:type="spellEnd"/>
      <w:r>
        <w:rPr>
          <w:rFonts w:ascii="LucidaGrande" w:hAnsi="LucidaGrande" w:cs="LucidaGrande"/>
          <w:color w:val="000000"/>
          <w:sz w:val="20"/>
          <w:szCs w:val="20"/>
        </w:rPr>
        <w:t xml:space="preserve"> slechts aansprakelijk zijn binnen de grenzen van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artikel 8.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13. TOEPASSELIJK RECHT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Op alle offertes, opdrachten, overeenkomsten en daaruit voortspruitende geschillen is</w:t>
      </w:r>
    </w:p>
    <w:p w:rsidR="00303ACA" w:rsidRDefault="00303ACA" w:rsidP="00303ACA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  <w:r>
        <w:rPr>
          <w:rFonts w:ascii="LucidaGrande" w:hAnsi="LucidaGrande" w:cs="LucidaGrande"/>
          <w:color w:val="000000"/>
          <w:sz w:val="20"/>
          <w:szCs w:val="20"/>
        </w:rPr>
        <w:t>Nederlands recht van toepassing. Van toepassing is steeds de versie zoals die gold ten tijde</w:t>
      </w:r>
    </w:p>
    <w:p w:rsidR="00845B48" w:rsidRDefault="00303ACA" w:rsidP="00303ACA">
      <w:r>
        <w:rPr>
          <w:rFonts w:ascii="LucidaGrande" w:hAnsi="LucidaGrande" w:cs="LucidaGrande"/>
          <w:color w:val="000000"/>
          <w:sz w:val="20"/>
          <w:szCs w:val="20"/>
        </w:rPr>
        <w:t>van de totstandkoming van de onderhavige opdracht.</w:t>
      </w:r>
    </w:p>
    <w:sectPr w:rsidR="00845B48" w:rsidSect="00845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B2" w:rsidRDefault="009D54B2" w:rsidP="005B140F">
      <w:pPr>
        <w:spacing w:after="0" w:line="240" w:lineRule="auto"/>
      </w:pPr>
      <w:r>
        <w:separator/>
      </w:r>
    </w:p>
  </w:endnote>
  <w:endnote w:type="continuationSeparator" w:id="0">
    <w:p w:rsidR="009D54B2" w:rsidRDefault="009D54B2" w:rsidP="005B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0F" w:rsidRDefault="005B140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0F" w:rsidRDefault="005B140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0F" w:rsidRDefault="005B140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B2" w:rsidRDefault="009D54B2" w:rsidP="005B140F">
      <w:pPr>
        <w:spacing w:after="0" w:line="240" w:lineRule="auto"/>
      </w:pPr>
      <w:r>
        <w:separator/>
      </w:r>
    </w:p>
  </w:footnote>
  <w:footnote w:type="continuationSeparator" w:id="0">
    <w:p w:rsidR="009D54B2" w:rsidRDefault="009D54B2" w:rsidP="005B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0F" w:rsidRDefault="005B140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0F" w:rsidRDefault="005B140F">
    <w:pPr>
      <w:pStyle w:val="Koptekst"/>
    </w:pPr>
    <w:r>
      <w:rPr>
        <w:noProof/>
        <w:lang w:eastAsia="nl-NL"/>
      </w:rPr>
      <w:drawing>
        <wp:inline distT="0" distB="0" distL="0" distR="0">
          <wp:extent cx="2162175" cy="990600"/>
          <wp:effectExtent l="19050" t="0" r="9525" b="0"/>
          <wp:docPr id="1" name="Afbeelding 1" descr="C:\Users\Eigenaar\Documents\INC\logo\INC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genaar\Documents\INC\logo\INC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0F" w:rsidRDefault="005B140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ACA"/>
    <w:rsid w:val="00025843"/>
    <w:rsid w:val="00303ACA"/>
    <w:rsid w:val="004155A1"/>
    <w:rsid w:val="005B140F"/>
    <w:rsid w:val="00845B48"/>
    <w:rsid w:val="00954F8D"/>
    <w:rsid w:val="009D54B2"/>
    <w:rsid w:val="00CB37C8"/>
    <w:rsid w:val="00DE6791"/>
    <w:rsid w:val="00ED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B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B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B140F"/>
  </w:style>
  <w:style w:type="paragraph" w:styleId="Voettekst">
    <w:name w:val="footer"/>
    <w:basedOn w:val="Standaard"/>
    <w:link w:val="VoettekstChar"/>
    <w:uiPriority w:val="99"/>
    <w:semiHidden/>
    <w:unhideWhenUsed/>
    <w:rsid w:val="005B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B140F"/>
  </w:style>
  <w:style w:type="paragraph" w:styleId="Ballontekst">
    <w:name w:val="Balloon Text"/>
    <w:basedOn w:val="Standaard"/>
    <w:link w:val="BallontekstChar"/>
    <w:uiPriority w:val="99"/>
    <w:semiHidden/>
    <w:unhideWhenUsed/>
    <w:rsid w:val="005B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1886</Words>
  <Characters>10373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Ingrid</cp:lastModifiedBy>
  <cp:revision>2</cp:revision>
  <dcterms:created xsi:type="dcterms:W3CDTF">2015-06-01T18:49:00Z</dcterms:created>
  <dcterms:modified xsi:type="dcterms:W3CDTF">2015-06-01T18:49:00Z</dcterms:modified>
</cp:coreProperties>
</file>